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FD0E" w14:textId="0C659146" w:rsidR="00A42CAA" w:rsidRDefault="00A42CAA" w:rsidP="00A42CAA">
      <w:pPr>
        <w:spacing w:beforeLines="60" w:before="144" w:after="60" w:line="276" w:lineRule="auto"/>
        <w:ind w:right="-1"/>
        <w:jc w:val="center"/>
        <w:rPr>
          <w:rFonts w:ascii="Arial" w:hAnsi="Arial" w:cs="Arial"/>
          <w:b/>
          <w:szCs w:val="24"/>
        </w:rPr>
      </w:pPr>
      <w:r w:rsidRPr="008942BB">
        <w:rPr>
          <w:rFonts w:ascii="Arial" w:hAnsi="Arial" w:cs="Arial"/>
          <w:b/>
          <w:szCs w:val="24"/>
        </w:rPr>
        <w:t>ANEXO I</w:t>
      </w:r>
      <w:r>
        <w:rPr>
          <w:rFonts w:ascii="Arial" w:hAnsi="Arial" w:cs="Arial"/>
          <w:b/>
          <w:szCs w:val="24"/>
        </w:rPr>
        <w:t>V</w:t>
      </w:r>
    </w:p>
    <w:p w14:paraId="3D2FDA34" w14:textId="5564E002" w:rsidR="00A42CAA" w:rsidRPr="00B55A43" w:rsidRDefault="00A42CAA" w:rsidP="00A42CAA">
      <w:pPr>
        <w:spacing w:before="60" w:after="60" w:line="276" w:lineRule="auto"/>
        <w:jc w:val="center"/>
        <w:rPr>
          <w:rFonts w:ascii="Arial" w:hAnsi="Arial" w:cs="Arial"/>
          <w:b/>
          <w:sz w:val="20"/>
          <w:szCs w:val="24"/>
        </w:rPr>
      </w:pPr>
      <w:r w:rsidRPr="00B55A43">
        <w:rPr>
          <w:rFonts w:ascii="Arial" w:hAnsi="Arial" w:cs="Arial"/>
          <w:b/>
          <w:sz w:val="20"/>
          <w:szCs w:val="24"/>
        </w:rPr>
        <w:t xml:space="preserve">INSTRUÇÃO NORMATIVA SETCI/CGM Nº </w:t>
      </w:r>
      <w:r w:rsidR="00F55E33">
        <w:rPr>
          <w:rFonts w:ascii="Arial" w:hAnsi="Arial" w:cs="Arial"/>
          <w:b/>
          <w:sz w:val="20"/>
          <w:szCs w:val="24"/>
        </w:rPr>
        <w:t xml:space="preserve">001, DE 12 DE DEZEMBRO </w:t>
      </w:r>
      <w:r w:rsidRPr="00B55A43">
        <w:rPr>
          <w:rFonts w:ascii="Arial" w:hAnsi="Arial" w:cs="Arial"/>
          <w:b/>
          <w:sz w:val="20"/>
          <w:szCs w:val="24"/>
        </w:rPr>
        <w:t>DE 2022.</w:t>
      </w:r>
    </w:p>
    <w:p w14:paraId="3E178D9B" w14:textId="77777777" w:rsidR="00A42CAA" w:rsidRDefault="00A42CAA" w:rsidP="0099004B">
      <w:pPr>
        <w:suppressAutoHyphens w:val="0"/>
        <w:spacing w:after="160" w:line="259" w:lineRule="auto"/>
        <w:jc w:val="center"/>
        <w:rPr>
          <w:rFonts w:ascii="Arial" w:hAnsi="Arial" w:cs="Arial"/>
          <w:b/>
          <w:szCs w:val="24"/>
        </w:rPr>
      </w:pPr>
    </w:p>
    <w:p w14:paraId="47F5E94B" w14:textId="503FE3EB" w:rsidR="008942BB" w:rsidRPr="008942BB" w:rsidRDefault="008942BB" w:rsidP="0099004B">
      <w:pPr>
        <w:suppressAutoHyphens w:val="0"/>
        <w:spacing w:after="160" w:line="259" w:lineRule="auto"/>
        <w:jc w:val="center"/>
        <w:rPr>
          <w:rFonts w:ascii="Arial" w:hAnsi="Arial" w:cs="Arial"/>
          <w:b/>
          <w:szCs w:val="24"/>
        </w:rPr>
      </w:pPr>
      <w:r w:rsidRPr="008942BB">
        <w:rPr>
          <w:rFonts w:ascii="Arial" w:hAnsi="Arial" w:cs="Arial"/>
          <w:b/>
          <w:szCs w:val="24"/>
        </w:rPr>
        <w:t>MODELO</w:t>
      </w:r>
    </w:p>
    <w:p w14:paraId="696D7402" w14:textId="77777777" w:rsidR="008942BB" w:rsidRPr="008942BB" w:rsidRDefault="008942BB" w:rsidP="008942BB">
      <w:pPr>
        <w:spacing w:beforeLines="60" w:before="144" w:after="60" w:line="276" w:lineRule="auto"/>
        <w:ind w:right="-1"/>
        <w:jc w:val="center"/>
        <w:rPr>
          <w:rFonts w:ascii="Arial" w:hAnsi="Arial" w:cs="Arial"/>
          <w:b/>
          <w:szCs w:val="24"/>
          <w:u w:val="single"/>
        </w:rPr>
      </w:pPr>
      <w:r w:rsidRPr="008942BB">
        <w:rPr>
          <w:rFonts w:ascii="Arial" w:hAnsi="Arial" w:cs="Arial"/>
          <w:b/>
          <w:szCs w:val="24"/>
          <w:u w:val="single"/>
        </w:rPr>
        <w:t>CERTIFICADO DE ADEQUAÇÃO À MATRIZ DE RISCOS</w:t>
      </w:r>
    </w:p>
    <w:p w14:paraId="270860E5" w14:textId="46B49B54" w:rsidR="008942BB" w:rsidRPr="008942BB" w:rsidRDefault="008942BB" w:rsidP="008942BB">
      <w:pPr>
        <w:spacing w:beforeLines="60" w:before="144" w:after="60" w:line="276" w:lineRule="auto"/>
        <w:ind w:right="-1"/>
        <w:jc w:val="center"/>
        <w:rPr>
          <w:rFonts w:ascii="Arial" w:hAnsi="Arial" w:cs="Arial"/>
          <w:sz w:val="20"/>
          <w:szCs w:val="24"/>
        </w:rPr>
      </w:pPr>
      <w:r w:rsidRPr="008942BB">
        <w:rPr>
          <w:rFonts w:ascii="Arial" w:hAnsi="Arial" w:cs="Arial"/>
          <w:sz w:val="20"/>
          <w:szCs w:val="24"/>
        </w:rPr>
        <w:t>(</w:t>
      </w:r>
      <w:r w:rsidR="00F55E33" w:rsidRPr="00F55E33">
        <w:rPr>
          <w:rFonts w:ascii="Arial" w:hAnsi="Arial" w:cs="Arial"/>
          <w:sz w:val="20"/>
          <w:szCs w:val="24"/>
        </w:rPr>
        <w:t>Instrução Normativa SETCI/CGM Nº 001, de</w:t>
      </w:r>
      <w:r w:rsidR="00F55E33">
        <w:rPr>
          <w:rFonts w:ascii="Arial" w:hAnsi="Arial" w:cs="Arial"/>
          <w:sz w:val="20"/>
          <w:szCs w:val="24"/>
        </w:rPr>
        <w:t xml:space="preserve"> 12 de</w:t>
      </w:r>
      <w:r w:rsidR="00F55E33" w:rsidRPr="00F55E33">
        <w:rPr>
          <w:rFonts w:ascii="Arial" w:hAnsi="Arial" w:cs="Arial"/>
          <w:sz w:val="20"/>
          <w:szCs w:val="24"/>
        </w:rPr>
        <w:t xml:space="preserve"> dezembro de 2022</w:t>
      </w:r>
      <w:r w:rsidR="00F55E33">
        <w:rPr>
          <w:rFonts w:ascii="Arial" w:hAnsi="Arial" w:cs="Arial"/>
          <w:sz w:val="20"/>
          <w:szCs w:val="24"/>
        </w:rPr>
        <w:t>)</w:t>
      </w:r>
    </w:p>
    <w:p w14:paraId="077A07D0" w14:textId="77777777" w:rsidR="008942BB" w:rsidRPr="008942BB" w:rsidRDefault="008942BB" w:rsidP="008942BB">
      <w:pPr>
        <w:spacing w:beforeLines="60" w:before="144" w:after="60" w:line="276" w:lineRule="auto"/>
        <w:ind w:right="-1" w:firstLine="1134"/>
        <w:jc w:val="center"/>
        <w:rPr>
          <w:rFonts w:ascii="Arial" w:hAnsi="Arial" w:cs="Arial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942BB" w:rsidRPr="008942BB" w14:paraId="3DF43A30" w14:textId="77777777" w:rsidTr="00A92106">
        <w:tc>
          <w:tcPr>
            <w:tcW w:w="1838" w:type="dxa"/>
            <w:vAlign w:val="center"/>
          </w:tcPr>
          <w:p w14:paraId="6F8A6923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42BB">
              <w:rPr>
                <w:rFonts w:ascii="Arial" w:hAnsi="Arial" w:cs="Arial"/>
                <w:b/>
                <w:sz w:val="20"/>
                <w:szCs w:val="24"/>
              </w:rPr>
              <w:t>PROCESSO Nº</w:t>
            </w:r>
          </w:p>
        </w:tc>
        <w:tc>
          <w:tcPr>
            <w:tcW w:w="7796" w:type="dxa"/>
            <w:vAlign w:val="center"/>
          </w:tcPr>
          <w:p w14:paraId="2BF054DC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42BB" w:rsidRPr="008942BB" w14:paraId="04F8F5CB" w14:textId="77777777" w:rsidTr="00A92106">
        <w:tc>
          <w:tcPr>
            <w:tcW w:w="1838" w:type="dxa"/>
            <w:vAlign w:val="center"/>
          </w:tcPr>
          <w:p w14:paraId="5D691B1A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42BB">
              <w:rPr>
                <w:rFonts w:ascii="Arial" w:hAnsi="Arial" w:cs="Arial"/>
                <w:b/>
                <w:sz w:val="20"/>
                <w:szCs w:val="24"/>
              </w:rPr>
              <w:t>UNIDADE GESTORA:</w:t>
            </w:r>
          </w:p>
        </w:tc>
        <w:tc>
          <w:tcPr>
            <w:tcW w:w="7796" w:type="dxa"/>
            <w:vAlign w:val="center"/>
          </w:tcPr>
          <w:p w14:paraId="2441A238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42BB" w:rsidRPr="008942BB" w14:paraId="42D89F73" w14:textId="77777777" w:rsidTr="00A92106">
        <w:tc>
          <w:tcPr>
            <w:tcW w:w="1838" w:type="dxa"/>
            <w:vAlign w:val="center"/>
          </w:tcPr>
          <w:p w14:paraId="5DFA301B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42BB">
              <w:rPr>
                <w:rFonts w:ascii="Arial" w:hAnsi="Arial" w:cs="Arial"/>
                <w:b/>
                <w:sz w:val="20"/>
                <w:szCs w:val="24"/>
              </w:rPr>
              <w:t>RESPONSÁVEL:</w:t>
            </w:r>
          </w:p>
        </w:tc>
        <w:tc>
          <w:tcPr>
            <w:tcW w:w="7796" w:type="dxa"/>
            <w:vAlign w:val="center"/>
          </w:tcPr>
          <w:p w14:paraId="621460F6" w14:textId="7777777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42BB" w:rsidRPr="008942BB" w14:paraId="25E75C86" w14:textId="77777777" w:rsidTr="00A92106">
        <w:tc>
          <w:tcPr>
            <w:tcW w:w="1838" w:type="dxa"/>
            <w:vAlign w:val="center"/>
          </w:tcPr>
          <w:p w14:paraId="0B69CFB4" w14:textId="70786097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TABELA APLICÁVEL</w:t>
            </w:r>
          </w:p>
        </w:tc>
        <w:tc>
          <w:tcPr>
            <w:tcW w:w="7796" w:type="dxa"/>
            <w:vAlign w:val="center"/>
          </w:tcPr>
          <w:p w14:paraId="2A3A9EB5" w14:textId="14299268" w:rsidR="008942BB" w:rsidRPr="008942BB" w:rsidRDefault="008942BB" w:rsidP="00A92106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42BB">
              <w:rPr>
                <w:rFonts w:ascii="Arial" w:hAnsi="Arial" w:cs="Arial"/>
                <w:b/>
                <w:sz w:val="20"/>
                <w:szCs w:val="24"/>
              </w:rPr>
              <w:t xml:space="preserve">(  ) </w:t>
            </w:r>
            <w:r>
              <w:rPr>
                <w:rFonts w:ascii="Arial" w:hAnsi="Arial" w:cs="Arial"/>
                <w:b/>
                <w:sz w:val="20"/>
                <w:szCs w:val="24"/>
              </w:rPr>
              <w:t>TABELA 1</w:t>
            </w:r>
            <w:r w:rsidR="00A92106">
              <w:rPr>
                <w:rFonts w:ascii="Arial" w:hAnsi="Arial" w:cs="Arial"/>
                <w:b/>
                <w:sz w:val="20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4"/>
              </w:rPr>
              <w:t>(  ) TABELA 2</w:t>
            </w:r>
            <w:r w:rsidR="00A92106">
              <w:rPr>
                <w:rFonts w:ascii="Arial" w:hAnsi="Arial" w:cs="Arial"/>
                <w:b/>
                <w:sz w:val="20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4"/>
              </w:rPr>
              <w:t>(  ) TABELA 3</w:t>
            </w:r>
            <w:r w:rsidR="00A92106">
              <w:rPr>
                <w:rFonts w:ascii="Arial" w:hAnsi="Arial" w:cs="Arial"/>
                <w:b/>
                <w:sz w:val="20"/>
                <w:szCs w:val="24"/>
              </w:rPr>
              <w:t xml:space="preserve">     (  </w:t>
            </w:r>
            <w:r>
              <w:rPr>
                <w:rFonts w:ascii="Arial" w:hAnsi="Arial" w:cs="Arial"/>
                <w:b/>
                <w:sz w:val="20"/>
                <w:szCs w:val="24"/>
              </w:rPr>
              <w:t>) TABELA 4</w:t>
            </w:r>
            <w:r w:rsidR="00A92106">
              <w:rPr>
                <w:rFonts w:ascii="Arial" w:hAnsi="Arial" w:cs="Arial"/>
                <w:b/>
                <w:sz w:val="20"/>
                <w:szCs w:val="24"/>
              </w:rPr>
              <w:t xml:space="preserve">     (  ) TABELA 5</w:t>
            </w:r>
          </w:p>
        </w:tc>
      </w:tr>
      <w:tr w:rsidR="008942BB" w:rsidRPr="008942BB" w14:paraId="6AF52FAC" w14:textId="77777777" w:rsidTr="00A92106">
        <w:tc>
          <w:tcPr>
            <w:tcW w:w="1838" w:type="dxa"/>
            <w:shd w:val="clear" w:color="auto" w:fill="auto"/>
            <w:vAlign w:val="center"/>
          </w:tcPr>
          <w:p w14:paraId="6862CFD2" w14:textId="0EBAF18E" w:rsidR="008942BB" w:rsidRPr="008942BB" w:rsidRDefault="008942BB" w:rsidP="0049715F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  <w:r w:rsidRPr="00126968">
              <w:rPr>
                <w:rFonts w:ascii="Arial" w:hAnsi="Arial" w:cs="Arial"/>
                <w:b/>
                <w:sz w:val="20"/>
                <w:szCs w:val="24"/>
              </w:rPr>
              <w:t>CHEKC LIST APLICÁVEL</w:t>
            </w:r>
          </w:p>
        </w:tc>
        <w:tc>
          <w:tcPr>
            <w:tcW w:w="7796" w:type="dxa"/>
            <w:vAlign w:val="center"/>
          </w:tcPr>
          <w:p w14:paraId="31CB9A8F" w14:textId="77777777" w:rsidR="008942BB" w:rsidRPr="008942BB" w:rsidRDefault="008942BB" w:rsidP="008942BB">
            <w:pPr>
              <w:spacing w:beforeLines="60" w:before="144" w:after="60" w:line="276" w:lineRule="auto"/>
              <w:ind w:right="-1"/>
              <w:jc w:val="both"/>
              <w:rPr>
                <w:rFonts w:ascii="Arial" w:hAnsi="Arial" w:cs="Arial"/>
                <w:b/>
                <w:sz w:val="20"/>
                <w:szCs w:val="24"/>
                <w:highlight w:val="yellow"/>
              </w:rPr>
            </w:pPr>
          </w:p>
        </w:tc>
      </w:tr>
    </w:tbl>
    <w:p w14:paraId="37D54132" w14:textId="77777777" w:rsidR="008942BB" w:rsidRPr="008942BB" w:rsidRDefault="008942BB" w:rsidP="008942BB">
      <w:pPr>
        <w:spacing w:beforeLines="60" w:before="144" w:after="60" w:line="360" w:lineRule="auto"/>
        <w:ind w:right="-1" w:firstLine="1134"/>
        <w:jc w:val="both"/>
        <w:rPr>
          <w:rFonts w:ascii="Arial" w:hAnsi="Arial" w:cs="Arial"/>
          <w:szCs w:val="24"/>
        </w:rPr>
      </w:pPr>
    </w:p>
    <w:p w14:paraId="0B32DDB4" w14:textId="4B7B0262" w:rsidR="008942BB" w:rsidRPr="008942BB" w:rsidRDefault="008942BB" w:rsidP="008942BB">
      <w:pPr>
        <w:spacing w:beforeLines="60" w:before="144" w:after="60" w:line="360" w:lineRule="auto"/>
        <w:ind w:right="-1" w:firstLine="1134"/>
        <w:jc w:val="both"/>
        <w:rPr>
          <w:rFonts w:ascii="Arial" w:hAnsi="Arial" w:cs="Arial"/>
          <w:szCs w:val="24"/>
        </w:rPr>
      </w:pPr>
      <w:r w:rsidRPr="008942BB">
        <w:rPr>
          <w:rFonts w:ascii="Arial" w:hAnsi="Arial" w:cs="Arial"/>
          <w:szCs w:val="24"/>
        </w:rPr>
        <w:t>Nos termos da</w:t>
      </w:r>
      <w:r w:rsidR="00F55E33" w:rsidRPr="00F55E33">
        <w:t xml:space="preserve"> </w:t>
      </w:r>
      <w:r w:rsidR="00F55E33" w:rsidRPr="00F55E33">
        <w:rPr>
          <w:rFonts w:ascii="Arial" w:hAnsi="Arial" w:cs="Arial"/>
          <w:szCs w:val="24"/>
        </w:rPr>
        <w:t>Instrução Normativa SETCI/CGM Nº 001, de 12 de dezembro de 2022</w:t>
      </w:r>
      <w:r w:rsidRPr="008942BB">
        <w:rPr>
          <w:rFonts w:ascii="Arial" w:hAnsi="Arial" w:cs="Arial"/>
          <w:szCs w:val="24"/>
        </w:rPr>
        <w:t xml:space="preserve">, com fundamento na Portaria nº </w:t>
      </w:r>
      <w:r w:rsidR="00F55E33">
        <w:rPr>
          <w:rFonts w:ascii="Arial" w:hAnsi="Arial" w:cs="Arial"/>
          <w:szCs w:val="24"/>
        </w:rPr>
        <w:t>05</w:t>
      </w:r>
      <w:r w:rsidR="005F2665">
        <w:rPr>
          <w:rFonts w:ascii="Arial" w:hAnsi="Arial" w:cs="Arial"/>
          <w:szCs w:val="24"/>
        </w:rPr>
        <w:t>7</w:t>
      </w:r>
      <w:r w:rsidRPr="008942BB">
        <w:rPr>
          <w:rFonts w:ascii="Arial" w:hAnsi="Arial" w:cs="Arial"/>
          <w:szCs w:val="24"/>
        </w:rPr>
        <w:t xml:space="preserve">/2022/SETCI/CGM, de </w:t>
      </w:r>
      <w:r w:rsidR="00F55E33" w:rsidRPr="00F55E33">
        <w:rPr>
          <w:rFonts w:ascii="Arial" w:hAnsi="Arial" w:cs="Arial"/>
          <w:szCs w:val="24"/>
        </w:rPr>
        <w:t xml:space="preserve">12 de dezembro de </w:t>
      </w:r>
      <w:r w:rsidR="00F55E33">
        <w:rPr>
          <w:rFonts w:ascii="Arial" w:hAnsi="Arial" w:cs="Arial"/>
          <w:szCs w:val="24"/>
        </w:rPr>
        <w:t>2022</w:t>
      </w:r>
      <w:r w:rsidRPr="008942BB">
        <w:rPr>
          <w:rFonts w:ascii="Arial" w:hAnsi="Arial" w:cs="Arial"/>
          <w:szCs w:val="24"/>
        </w:rPr>
        <w:t xml:space="preserve">, e por verificar que nesta fase da execução da despesa pública o </w:t>
      </w:r>
      <w:r w:rsidRPr="008942BB">
        <w:rPr>
          <w:rFonts w:ascii="Arial" w:hAnsi="Arial" w:cs="Arial"/>
          <w:b/>
          <w:szCs w:val="24"/>
        </w:rPr>
        <w:t xml:space="preserve">RISCO DA ATIVIDADE DE ANÁLISE DO PROCESSO DE DESPESA É </w:t>
      </w:r>
      <w:r w:rsidRPr="008942BB">
        <w:rPr>
          <w:rFonts w:ascii="Arial" w:hAnsi="Arial" w:cs="Arial"/>
          <w:b/>
          <w:szCs w:val="24"/>
          <w:u w:val="single"/>
        </w:rPr>
        <w:t>BAIXO</w:t>
      </w:r>
      <w:r w:rsidRPr="008942BB">
        <w:rPr>
          <w:rFonts w:ascii="Arial" w:hAnsi="Arial" w:cs="Arial"/>
          <w:szCs w:val="24"/>
        </w:rPr>
        <w:t xml:space="preserve">, certifico a adequação do processo de despesas acima à Matriz de Riscos da Atividade do Sistema de Controle Interno, substituindo a emissão do Certificado de Verificação de Regularidade pelo preenchimento de </w:t>
      </w:r>
      <w:r w:rsidRPr="008942BB">
        <w:rPr>
          <w:rFonts w:ascii="Arial" w:hAnsi="Arial" w:cs="Arial"/>
          <w:b/>
          <w:szCs w:val="24"/>
        </w:rPr>
        <w:t>CHECK LIST</w:t>
      </w:r>
      <w:r w:rsidRPr="008942BB">
        <w:rPr>
          <w:rFonts w:ascii="Arial" w:hAnsi="Arial" w:cs="Arial"/>
          <w:szCs w:val="24"/>
        </w:rPr>
        <w:t>, juntado aos autos.</w:t>
      </w:r>
    </w:p>
    <w:p w14:paraId="39700142" w14:textId="77777777" w:rsidR="008942BB" w:rsidRPr="008942BB" w:rsidRDefault="008942BB" w:rsidP="008942BB">
      <w:pPr>
        <w:spacing w:beforeLines="60" w:before="144" w:after="60" w:line="360" w:lineRule="auto"/>
        <w:ind w:right="-1" w:firstLine="1134"/>
        <w:jc w:val="both"/>
        <w:rPr>
          <w:rFonts w:ascii="Arial" w:hAnsi="Arial" w:cs="Arial"/>
          <w:szCs w:val="24"/>
        </w:rPr>
      </w:pPr>
    </w:p>
    <w:p w14:paraId="18ED03AA" w14:textId="77777777" w:rsidR="008942BB" w:rsidRPr="008942BB" w:rsidRDefault="008942BB" w:rsidP="008942BB">
      <w:pPr>
        <w:spacing w:beforeLines="60" w:before="144" w:after="60" w:line="360" w:lineRule="auto"/>
        <w:ind w:right="-1" w:firstLine="1134"/>
        <w:jc w:val="both"/>
        <w:rPr>
          <w:rFonts w:ascii="Arial" w:hAnsi="Arial" w:cs="Arial"/>
          <w:szCs w:val="24"/>
        </w:rPr>
      </w:pPr>
      <w:r w:rsidRPr="008942BB">
        <w:rPr>
          <w:rFonts w:ascii="Arial" w:hAnsi="Arial" w:cs="Arial"/>
          <w:szCs w:val="24"/>
        </w:rPr>
        <w:t>Palmas, ______ de ___________ de 20__.</w:t>
      </w:r>
    </w:p>
    <w:p w14:paraId="57B25D8F" w14:textId="77777777" w:rsidR="008942BB" w:rsidRPr="008942BB" w:rsidRDefault="008942BB" w:rsidP="008942BB">
      <w:pPr>
        <w:spacing w:beforeLines="60" w:before="144" w:after="60" w:line="360" w:lineRule="auto"/>
        <w:ind w:right="-1" w:firstLine="1134"/>
        <w:jc w:val="both"/>
        <w:rPr>
          <w:rFonts w:ascii="Arial" w:hAnsi="Arial" w:cs="Arial"/>
          <w:szCs w:val="24"/>
        </w:rPr>
      </w:pPr>
    </w:p>
    <w:p w14:paraId="3A2D5562" w14:textId="77777777" w:rsidR="008942BB" w:rsidRPr="008942BB" w:rsidRDefault="008942BB" w:rsidP="008942BB">
      <w:pPr>
        <w:spacing w:beforeLines="60" w:before="144" w:after="60" w:line="360" w:lineRule="auto"/>
        <w:ind w:right="-1"/>
        <w:jc w:val="center"/>
        <w:rPr>
          <w:rFonts w:ascii="Arial" w:hAnsi="Arial" w:cs="Arial"/>
          <w:szCs w:val="24"/>
        </w:rPr>
      </w:pPr>
      <w:r w:rsidRPr="008942BB">
        <w:rPr>
          <w:rFonts w:ascii="Arial" w:hAnsi="Arial" w:cs="Arial"/>
          <w:szCs w:val="24"/>
        </w:rPr>
        <w:t>___________________________________</w:t>
      </w:r>
    </w:p>
    <w:p w14:paraId="78316258" w14:textId="77777777" w:rsidR="008942BB" w:rsidRPr="008942BB" w:rsidRDefault="008942BB" w:rsidP="008942BB">
      <w:pPr>
        <w:spacing w:beforeLines="60" w:before="144" w:after="60" w:line="360" w:lineRule="auto"/>
        <w:ind w:right="-1"/>
        <w:jc w:val="center"/>
        <w:rPr>
          <w:rFonts w:ascii="Arial" w:hAnsi="Arial" w:cs="Arial"/>
          <w:szCs w:val="24"/>
        </w:rPr>
      </w:pPr>
      <w:r w:rsidRPr="008942BB">
        <w:rPr>
          <w:rFonts w:ascii="Arial" w:hAnsi="Arial" w:cs="Arial"/>
          <w:szCs w:val="24"/>
        </w:rPr>
        <w:t>(Identificação e Assinatura do certificante)</w:t>
      </w:r>
    </w:p>
    <w:p w14:paraId="41C2D110" w14:textId="77777777" w:rsidR="008942BB" w:rsidRPr="008942BB" w:rsidRDefault="008942BB" w:rsidP="008942BB">
      <w:pPr>
        <w:spacing w:beforeLines="60" w:before="144" w:after="60" w:line="276" w:lineRule="auto"/>
        <w:ind w:right="-1"/>
        <w:jc w:val="both"/>
        <w:rPr>
          <w:rFonts w:ascii="Arial" w:hAnsi="Arial" w:cs="Arial"/>
          <w:b/>
          <w:szCs w:val="24"/>
        </w:rPr>
      </w:pPr>
    </w:p>
    <w:sectPr w:rsidR="008942BB" w:rsidRPr="008942BB" w:rsidSect="00707CF9">
      <w:headerReference w:type="default" r:id="rId8"/>
      <w:footerReference w:type="default" r:id="rId9"/>
      <w:pgSz w:w="11906" w:h="16838"/>
      <w:pgMar w:top="2268" w:right="1134" w:bottom="1418" w:left="1134" w:header="142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7A29" w14:textId="77777777" w:rsidR="001320EE" w:rsidRDefault="001320EE" w:rsidP="00A44D8D">
      <w:r>
        <w:separator/>
      </w:r>
    </w:p>
  </w:endnote>
  <w:endnote w:type="continuationSeparator" w:id="0">
    <w:p w14:paraId="3E82D81D" w14:textId="77777777" w:rsidR="001320EE" w:rsidRDefault="001320EE" w:rsidP="00A4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85E1" w14:textId="23028607" w:rsidR="00F62818" w:rsidRDefault="00F62818" w:rsidP="00A44D8D">
    <w:pPr>
      <w:pStyle w:val="Rodap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38B5D8" wp14:editId="0FD92335">
              <wp:simplePos x="0" y="0"/>
              <wp:positionH relativeFrom="rightMargin">
                <wp:posOffset>-409575</wp:posOffset>
              </wp:positionH>
              <wp:positionV relativeFrom="page">
                <wp:posOffset>9972675</wp:posOffset>
              </wp:positionV>
              <wp:extent cx="762000" cy="34290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eastAsiaTheme="majorEastAsia"/>
                              <w:sz w:val="20"/>
                              <w:szCs w:val="24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CA4F99B" w14:textId="17A3525D" w:rsidR="00F62818" w:rsidRPr="009A58AA" w:rsidRDefault="00F62818">
                              <w:pPr>
                                <w:jc w:val="center"/>
                                <w:rPr>
                                  <w:rFonts w:eastAsiaTheme="majorEastAsia"/>
                                  <w:sz w:val="20"/>
                                  <w:szCs w:val="24"/>
                                </w:rPr>
                              </w:pPr>
                              <w:r w:rsidRPr="009A58AA">
                                <w:rPr>
                                  <w:rFonts w:eastAsiaTheme="minorEastAsia"/>
                                  <w:sz w:val="20"/>
                                  <w:szCs w:val="24"/>
                                </w:rPr>
                                <w:fldChar w:fldCharType="begin"/>
                              </w:r>
                              <w:r w:rsidRPr="009A58AA">
                                <w:rPr>
                                  <w:sz w:val="20"/>
                                  <w:szCs w:val="24"/>
                                </w:rPr>
                                <w:instrText>PAGE  \* MERGEFORMAT</w:instrText>
                              </w:r>
                              <w:r w:rsidRPr="009A58AA">
                                <w:rPr>
                                  <w:rFonts w:eastAsiaTheme="minorEastAsia"/>
                                  <w:sz w:val="20"/>
                                  <w:szCs w:val="24"/>
                                </w:rPr>
                                <w:fldChar w:fldCharType="separate"/>
                              </w:r>
                              <w:r w:rsidR="009A58AA" w:rsidRPr="009A58AA">
                                <w:rPr>
                                  <w:rFonts w:eastAsiaTheme="majorEastAsia"/>
                                  <w:noProof/>
                                  <w:sz w:val="20"/>
                                  <w:szCs w:val="24"/>
                                </w:rPr>
                                <w:t>1</w:t>
                              </w:r>
                              <w:r w:rsidRPr="009A58AA">
                                <w:rPr>
                                  <w:rFonts w:eastAsiaTheme="majorEastAsia"/>
                                  <w:sz w:val="20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38B5D8" id="Retângulo 2" o:spid="_x0000_s1026" style="position:absolute;left:0;text-align:left;margin-left:-32.25pt;margin-top:785.25pt;width:6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" o:allowincell="f" stroked="f">
              <v:textbox>
                <w:txbxContent>
                  <w:sdt>
                    <w:sdtPr>
                      <w:rPr>
                        <w:rFonts w:eastAsiaTheme="majorEastAsia"/>
                        <w:sz w:val="20"/>
                        <w:szCs w:val="24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CA4F99B" w14:textId="17A3525D" w:rsidR="00F62818" w:rsidRPr="009A58AA" w:rsidRDefault="00F62818">
                        <w:pPr>
                          <w:jc w:val="center"/>
                          <w:rPr>
                            <w:rFonts w:eastAsiaTheme="majorEastAsia"/>
                            <w:sz w:val="20"/>
                            <w:szCs w:val="24"/>
                          </w:rPr>
                        </w:pPr>
                        <w:r w:rsidRPr="009A58AA">
                          <w:rPr>
                            <w:rFonts w:eastAsiaTheme="minorEastAsia"/>
                            <w:sz w:val="20"/>
                            <w:szCs w:val="24"/>
                          </w:rPr>
                          <w:fldChar w:fldCharType="begin"/>
                        </w:r>
                        <w:r w:rsidRPr="009A58AA">
                          <w:rPr>
                            <w:sz w:val="20"/>
                            <w:szCs w:val="24"/>
                          </w:rPr>
                          <w:instrText>PAGE  \* MERGEFORMAT</w:instrText>
                        </w:r>
                        <w:r w:rsidRPr="009A58AA">
                          <w:rPr>
                            <w:rFonts w:eastAsiaTheme="minorEastAsia"/>
                            <w:sz w:val="20"/>
                            <w:szCs w:val="24"/>
                          </w:rPr>
                          <w:fldChar w:fldCharType="separate"/>
                        </w:r>
                        <w:r w:rsidR="009A58AA" w:rsidRPr="009A58AA">
                          <w:rPr>
                            <w:rFonts w:eastAsiaTheme="majorEastAsia"/>
                            <w:noProof/>
                            <w:sz w:val="20"/>
                            <w:szCs w:val="24"/>
                          </w:rPr>
                          <w:t>1</w:t>
                        </w:r>
                        <w:r w:rsidRPr="009A58AA">
                          <w:rPr>
                            <w:rFonts w:eastAsiaTheme="majorEastAsia"/>
                            <w:sz w:val="20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5311CEAE" wp14:editId="3428E396">
          <wp:extent cx="4418753" cy="647700"/>
          <wp:effectExtent l="0" t="0" r="1270" b="0"/>
          <wp:docPr id="42" name="Gráfic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5682" cy="654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10DA" w14:textId="77777777" w:rsidR="001320EE" w:rsidRDefault="001320EE" w:rsidP="00A44D8D">
      <w:r>
        <w:separator/>
      </w:r>
    </w:p>
  </w:footnote>
  <w:footnote w:type="continuationSeparator" w:id="0">
    <w:p w14:paraId="68D37D25" w14:textId="77777777" w:rsidR="001320EE" w:rsidRDefault="001320EE" w:rsidP="00A44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0CA5" w14:textId="28E70838" w:rsidR="00F62818" w:rsidRDefault="00F62818" w:rsidP="002066A2">
    <w:pPr>
      <w:pStyle w:val="Cabealho"/>
      <w:tabs>
        <w:tab w:val="center" w:pos="6576"/>
      </w:tabs>
      <w:jc w:val="center"/>
      <w:rPr>
        <w:noProof/>
      </w:rPr>
    </w:pPr>
    <w:r>
      <w:rPr>
        <w:noProof/>
        <w:lang w:eastAsia="pt-BR"/>
      </w:rPr>
      <w:drawing>
        <wp:inline distT="0" distB="0" distL="0" distR="0" wp14:anchorId="6205467F" wp14:editId="650CCF4C">
          <wp:extent cx="5448300" cy="127635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5" b="32910"/>
                  <a:stretch/>
                </pic:blipFill>
                <pic:spPr bwMode="auto">
                  <a:xfrm>
                    <a:off x="0" y="0"/>
                    <a:ext cx="5590543" cy="1309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C6E29"/>
    <w:multiLevelType w:val="hybridMultilevel"/>
    <w:tmpl w:val="B7DC0004"/>
    <w:lvl w:ilvl="0" w:tplc="6820F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4D35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CC2EA7"/>
    <w:multiLevelType w:val="hybridMultilevel"/>
    <w:tmpl w:val="15E427EE"/>
    <w:lvl w:ilvl="0" w:tplc="8B96790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156DDE"/>
    <w:multiLevelType w:val="hybridMultilevel"/>
    <w:tmpl w:val="E7380D16"/>
    <w:lvl w:ilvl="0" w:tplc="6820F9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0443"/>
    <w:multiLevelType w:val="hybridMultilevel"/>
    <w:tmpl w:val="4F108A9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07161E4"/>
    <w:multiLevelType w:val="hybridMultilevel"/>
    <w:tmpl w:val="C368E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F5A57"/>
    <w:multiLevelType w:val="hybridMultilevel"/>
    <w:tmpl w:val="D5666076"/>
    <w:lvl w:ilvl="0" w:tplc="0150A222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7A3A32"/>
    <w:multiLevelType w:val="hybridMultilevel"/>
    <w:tmpl w:val="D72A1D32"/>
    <w:lvl w:ilvl="0" w:tplc="59163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5B43D7"/>
    <w:multiLevelType w:val="multilevel"/>
    <w:tmpl w:val="411EA7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875F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5513B8"/>
    <w:multiLevelType w:val="hybridMultilevel"/>
    <w:tmpl w:val="C368E5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685DCB"/>
    <w:multiLevelType w:val="hybridMultilevel"/>
    <w:tmpl w:val="8D76770A"/>
    <w:lvl w:ilvl="0" w:tplc="038E9B0E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D004DA">
      <w:start w:val="1"/>
      <w:numFmt w:val="lowerLetter"/>
      <w:lvlText w:val="%2."/>
      <w:lvlJc w:val="left"/>
      <w:pPr>
        <w:ind w:left="2574" w:hanging="360"/>
      </w:pPr>
      <w:rPr>
        <w:b/>
        <w:bCs/>
      </w:rPr>
    </w:lvl>
    <w:lvl w:ilvl="2" w:tplc="0416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C810222"/>
    <w:multiLevelType w:val="multilevel"/>
    <w:tmpl w:val="4F026F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69E12966"/>
    <w:multiLevelType w:val="multilevel"/>
    <w:tmpl w:val="4E54417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1576C05"/>
    <w:multiLevelType w:val="hybridMultilevel"/>
    <w:tmpl w:val="E8242972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53B51"/>
    <w:multiLevelType w:val="hybridMultilevel"/>
    <w:tmpl w:val="48986E1A"/>
    <w:lvl w:ilvl="0" w:tplc="496AF92A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64" w:hanging="360"/>
      </w:pPr>
    </w:lvl>
    <w:lvl w:ilvl="2" w:tplc="0416001B" w:tentative="1">
      <w:start w:val="1"/>
      <w:numFmt w:val="lowerRoman"/>
      <w:lvlText w:val="%3."/>
      <w:lvlJc w:val="right"/>
      <w:pPr>
        <w:ind w:left="3384" w:hanging="180"/>
      </w:pPr>
    </w:lvl>
    <w:lvl w:ilvl="3" w:tplc="0416000F" w:tentative="1">
      <w:start w:val="1"/>
      <w:numFmt w:val="decimal"/>
      <w:lvlText w:val="%4."/>
      <w:lvlJc w:val="left"/>
      <w:pPr>
        <w:ind w:left="4104" w:hanging="360"/>
      </w:pPr>
    </w:lvl>
    <w:lvl w:ilvl="4" w:tplc="04160019" w:tentative="1">
      <w:start w:val="1"/>
      <w:numFmt w:val="lowerLetter"/>
      <w:lvlText w:val="%5."/>
      <w:lvlJc w:val="left"/>
      <w:pPr>
        <w:ind w:left="4824" w:hanging="360"/>
      </w:pPr>
    </w:lvl>
    <w:lvl w:ilvl="5" w:tplc="0416001B" w:tentative="1">
      <w:start w:val="1"/>
      <w:numFmt w:val="lowerRoman"/>
      <w:lvlText w:val="%6."/>
      <w:lvlJc w:val="right"/>
      <w:pPr>
        <w:ind w:left="5544" w:hanging="180"/>
      </w:pPr>
    </w:lvl>
    <w:lvl w:ilvl="6" w:tplc="0416000F" w:tentative="1">
      <w:start w:val="1"/>
      <w:numFmt w:val="decimal"/>
      <w:lvlText w:val="%7."/>
      <w:lvlJc w:val="left"/>
      <w:pPr>
        <w:ind w:left="6264" w:hanging="360"/>
      </w:pPr>
    </w:lvl>
    <w:lvl w:ilvl="7" w:tplc="04160019" w:tentative="1">
      <w:start w:val="1"/>
      <w:numFmt w:val="lowerLetter"/>
      <w:lvlText w:val="%8."/>
      <w:lvlJc w:val="left"/>
      <w:pPr>
        <w:ind w:left="6984" w:hanging="360"/>
      </w:pPr>
    </w:lvl>
    <w:lvl w:ilvl="8" w:tplc="0416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 w15:restartNumberingAfterBreak="0">
    <w:nsid w:val="7A7103C2"/>
    <w:multiLevelType w:val="hybridMultilevel"/>
    <w:tmpl w:val="21E480BE"/>
    <w:lvl w:ilvl="0" w:tplc="8C508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3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10"/>
  </w:num>
  <w:num w:numId="13">
    <w:abstractNumId w:val="11"/>
  </w:num>
  <w:num w:numId="14">
    <w:abstractNumId w:val="14"/>
  </w:num>
  <w:num w:numId="15">
    <w:abstractNumId w:val="17"/>
  </w:num>
  <w:num w:numId="16">
    <w:abstractNumId w:val="1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8D"/>
    <w:rsid w:val="000152D4"/>
    <w:rsid w:val="00016D15"/>
    <w:rsid w:val="00061881"/>
    <w:rsid w:val="000A63E5"/>
    <w:rsid w:val="000E4C6E"/>
    <w:rsid w:val="00101041"/>
    <w:rsid w:val="00101BDB"/>
    <w:rsid w:val="00120AF7"/>
    <w:rsid w:val="00126968"/>
    <w:rsid w:val="001320EE"/>
    <w:rsid w:val="00140FA6"/>
    <w:rsid w:val="0017752E"/>
    <w:rsid w:val="001B5D5F"/>
    <w:rsid w:val="001D15DF"/>
    <w:rsid w:val="001D707F"/>
    <w:rsid w:val="002066A2"/>
    <w:rsid w:val="0021237F"/>
    <w:rsid w:val="0023185C"/>
    <w:rsid w:val="00245474"/>
    <w:rsid w:val="0025692D"/>
    <w:rsid w:val="00264FE4"/>
    <w:rsid w:val="002709F7"/>
    <w:rsid w:val="00282685"/>
    <w:rsid w:val="00290957"/>
    <w:rsid w:val="002B2288"/>
    <w:rsid w:val="002C1DC7"/>
    <w:rsid w:val="002E21DA"/>
    <w:rsid w:val="003106EF"/>
    <w:rsid w:val="003139AA"/>
    <w:rsid w:val="00324771"/>
    <w:rsid w:val="00344C1E"/>
    <w:rsid w:val="003762AF"/>
    <w:rsid w:val="003B0D1B"/>
    <w:rsid w:val="003E73F9"/>
    <w:rsid w:val="0042286C"/>
    <w:rsid w:val="00434ABD"/>
    <w:rsid w:val="0044675F"/>
    <w:rsid w:val="004575CA"/>
    <w:rsid w:val="00462B29"/>
    <w:rsid w:val="00470778"/>
    <w:rsid w:val="00475081"/>
    <w:rsid w:val="00484164"/>
    <w:rsid w:val="004A3CC5"/>
    <w:rsid w:val="004A435D"/>
    <w:rsid w:val="004D1444"/>
    <w:rsid w:val="005014E6"/>
    <w:rsid w:val="0053010A"/>
    <w:rsid w:val="0053719D"/>
    <w:rsid w:val="00546672"/>
    <w:rsid w:val="00557B52"/>
    <w:rsid w:val="00567D97"/>
    <w:rsid w:val="005C15F9"/>
    <w:rsid w:val="005F2665"/>
    <w:rsid w:val="0060198E"/>
    <w:rsid w:val="00606E1E"/>
    <w:rsid w:val="00622A45"/>
    <w:rsid w:val="006271A5"/>
    <w:rsid w:val="00637FA5"/>
    <w:rsid w:val="006A0E17"/>
    <w:rsid w:val="006B1464"/>
    <w:rsid w:val="006E130E"/>
    <w:rsid w:val="006F30B4"/>
    <w:rsid w:val="006F4000"/>
    <w:rsid w:val="00707CF9"/>
    <w:rsid w:val="00716A89"/>
    <w:rsid w:val="00723AE3"/>
    <w:rsid w:val="007317FF"/>
    <w:rsid w:val="00734278"/>
    <w:rsid w:val="0074627A"/>
    <w:rsid w:val="00750D08"/>
    <w:rsid w:val="00760605"/>
    <w:rsid w:val="00760830"/>
    <w:rsid w:val="007847AE"/>
    <w:rsid w:val="00787044"/>
    <w:rsid w:val="00796A01"/>
    <w:rsid w:val="007D013D"/>
    <w:rsid w:val="007D29B6"/>
    <w:rsid w:val="008202E7"/>
    <w:rsid w:val="00820D21"/>
    <w:rsid w:val="00836C7F"/>
    <w:rsid w:val="00846B69"/>
    <w:rsid w:val="0087039D"/>
    <w:rsid w:val="008710EF"/>
    <w:rsid w:val="0088104B"/>
    <w:rsid w:val="008942BB"/>
    <w:rsid w:val="008A07ED"/>
    <w:rsid w:val="008E3B0F"/>
    <w:rsid w:val="008E5AEE"/>
    <w:rsid w:val="00900C71"/>
    <w:rsid w:val="00905E06"/>
    <w:rsid w:val="0092270F"/>
    <w:rsid w:val="009578A1"/>
    <w:rsid w:val="0099004B"/>
    <w:rsid w:val="009A58AA"/>
    <w:rsid w:val="009B3C83"/>
    <w:rsid w:val="009C2BB8"/>
    <w:rsid w:val="009C7291"/>
    <w:rsid w:val="009C7E58"/>
    <w:rsid w:val="009D4ECE"/>
    <w:rsid w:val="009D7869"/>
    <w:rsid w:val="009F0950"/>
    <w:rsid w:val="00A10D80"/>
    <w:rsid w:val="00A117AC"/>
    <w:rsid w:val="00A2267D"/>
    <w:rsid w:val="00A236BA"/>
    <w:rsid w:val="00A409BE"/>
    <w:rsid w:val="00A42CAA"/>
    <w:rsid w:val="00A44D8D"/>
    <w:rsid w:val="00A51775"/>
    <w:rsid w:val="00A75230"/>
    <w:rsid w:val="00A86565"/>
    <w:rsid w:val="00A92106"/>
    <w:rsid w:val="00AA0A8E"/>
    <w:rsid w:val="00AA73E5"/>
    <w:rsid w:val="00AD3A19"/>
    <w:rsid w:val="00AF175D"/>
    <w:rsid w:val="00B17247"/>
    <w:rsid w:val="00B21F32"/>
    <w:rsid w:val="00B252AC"/>
    <w:rsid w:val="00B409A8"/>
    <w:rsid w:val="00B42E71"/>
    <w:rsid w:val="00B600EB"/>
    <w:rsid w:val="00B705D3"/>
    <w:rsid w:val="00B7337D"/>
    <w:rsid w:val="00B856E0"/>
    <w:rsid w:val="00BA748B"/>
    <w:rsid w:val="00BB45F6"/>
    <w:rsid w:val="00C00B08"/>
    <w:rsid w:val="00C03EDF"/>
    <w:rsid w:val="00C076D1"/>
    <w:rsid w:val="00C25085"/>
    <w:rsid w:val="00C3333C"/>
    <w:rsid w:val="00C343DB"/>
    <w:rsid w:val="00C5709B"/>
    <w:rsid w:val="00C6641E"/>
    <w:rsid w:val="00C82A73"/>
    <w:rsid w:val="00C82D5C"/>
    <w:rsid w:val="00CA07FD"/>
    <w:rsid w:val="00CD0505"/>
    <w:rsid w:val="00CD29E0"/>
    <w:rsid w:val="00CF11E1"/>
    <w:rsid w:val="00CF3B4C"/>
    <w:rsid w:val="00D23E2A"/>
    <w:rsid w:val="00D46E27"/>
    <w:rsid w:val="00D554EE"/>
    <w:rsid w:val="00D90959"/>
    <w:rsid w:val="00D943A5"/>
    <w:rsid w:val="00DB689D"/>
    <w:rsid w:val="00DD3B6A"/>
    <w:rsid w:val="00DE4946"/>
    <w:rsid w:val="00DE4EFC"/>
    <w:rsid w:val="00E006AD"/>
    <w:rsid w:val="00E059CD"/>
    <w:rsid w:val="00E10167"/>
    <w:rsid w:val="00E2437B"/>
    <w:rsid w:val="00E50323"/>
    <w:rsid w:val="00E727F5"/>
    <w:rsid w:val="00E935BC"/>
    <w:rsid w:val="00EB2285"/>
    <w:rsid w:val="00EE0315"/>
    <w:rsid w:val="00EF2CF1"/>
    <w:rsid w:val="00F04C2D"/>
    <w:rsid w:val="00F13882"/>
    <w:rsid w:val="00F24F4D"/>
    <w:rsid w:val="00F34201"/>
    <w:rsid w:val="00F55E33"/>
    <w:rsid w:val="00F57270"/>
    <w:rsid w:val="00F62818"/>
    <w:rsid w:val="00F95148"/>
    <w:rsid w:val="00FA5A1A"/>
    <w:rsid w:val="00FC2E33"/>
    <w:rsid w:val="00FC6606"/>
    <w:rsid w:val="00FD65AB"/>
    <w:rsid w:val="00FD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C8D96"/>
  <w15:chartTrackingRefBased/>
  <w15:docId w15:val="{61A02CA9-025C-40F2-A549-47AC019A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905E06"/>
    <w:pPr>
      <w:keepNext/>
      <w:numPr>
        <w:numId w:val="2"/>
      </w:numPr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"/>
    <w:qFormat/>
    <w:rsid w:val="00905E06"/>
    <w:pPr>
      <w:keepNext/>
      <w:numPr>
        <w:ilvl w:val="1"/>
        <w:numId w:val="2"/>
      </w:numPr>
      <w:spacing w:line="360" w:lineRule="auto"/>
      <w:ind w:left="1418"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905E06"/>
    <w:pPr>
      <w:keepNext/>
      <w:numPr>
        <w:ilvl w:val="2"/>
        <w:numId w:val="2"/>
      </w:numPr>
      <w:ind w:left="1980"/>
      <w:jc w:val="both"/>
      <w:outlineLvl w:val="2"/>
    </w:pPr>
    <w:rPr>
      <w:rFonts w:ascii="Arial" w:hAnsi="Arial" w:cs="Arial"/>
      <w:b/>
    </w:rPr>
  </w:style>
  <w:style w:type="paragraph" w:styleId="Ttulo4">
    <w:name w:val="heading 4"/>
    <w:basedOn w:val="Normal"/>
    <w:next w:val="Normal"/>
    <w:link w:val="Ttulo4Char"/>
    <w:qFormat/>
    <w:rsid w:val="00905E06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905E06"/>
    <w:pPr>
      <w:keepNext/>
      <w:numPr>
        <w:ilvl w:val="4"/>
        <w:numId w:val="2"/>
      </w:numP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link w:val="Ttulo6Char"/>
    <w:qFormat/>
    <w:rsid w:val="00905E06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905E06"/>
    <w:pPr>
      <w:keepNext/>
      <w:numPr>
        <w:ilvl w:val="6"/>
        <w:numId w:val="2"/>
      </w:numPr>
      <w:jc w:val="center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link w:val="Ttulo8Char"/>
    <w:qFormat/>
    <w:rsid w:val="00905E06"/>
    <w:pPr>
      <w:keepNext/>
      <w:numPr>
        <w:ilvl w:val="7"/>
        <w:numId w:val="2"/>
      </w:numPr>
      <w:spacing w:line="360" w:lineRule="auto"/>
      <w:ind w:left="708"/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905E06"/>
    <w:pPr>
      <w:keepNext/>
      <w:numPr>
        <w:ilvl w:val="8"/>
        <w:numId w:val="2"/>
      </w:numPr>
      <w:spacing w:line="260" w:lineRule="atLeast"/>
      <w:ind w:right="51"/>
      <w:jc w:val="center"/>
      <w:outlineLvl w:val="8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4D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D8D"/>
  </w:style>
  <w:style w:type="paragraph" w:styleId="Rodap">
    <w:name w:val="footer"/>
    <w:basedOn w:val="Normal"/>
    <w:link w:val="RodapChar"/>
    <w:uiPriority w:val="99"/>
    <w:unhideWhenUsed/>
    <w:rsid w:val="00A44D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D8D"/>
  </w:style>
  <w:style w:type="paragraph" w:customStyle="1" w:styleId="Normal1">
    <w:name w:val="Normal1"/>
    <w:qFormat/>
    <w:rsid w:val="00EB228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sz w:val="24"/>
      <w:szCs w:val="24"/>
      <w:lang w:eastAsia="zh-CN"/>
    </w:rPr>
  </w:style>
  <w:style w:type="paragraph" w:customStyle="1" w:styleId="western">
    <w:name w:val="western"/>
    <w:basedOn w:val="Normal1"/>
    <w:rsid w:val="00EB2285"/>
    <w:pPr>
      <w:spacing w:before="280" w:after="119"/>
    </w:pPr>
    <w:rPr>
      <w:rFonts w:cs="Times New Roman"/>
      <w:lang w:eastAsia="ar-SA"/>
    </w:rPr>
  </w:style>
  <w:style w:type="paragraph" w:styleId="PargrafodaLista">
    <w:name w:val="List Paragraph"/>
    <w:basedOn w:val="Normal"/>
    <w:uiPriority w:val="34"/>
    <w:qFormat/>
    <w:rsid w:val="00EB2285"/>
    <w:pPr>
      <w:spacing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rsid w:val="00905E0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905E0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905E06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905E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905E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tulo6Char">
    <w:name w:val="Título 6 Char"/>
    <w:basedOn w:val="Fontepargpadro"/>
    <w:link w:val="Ttulo6"/>
    <w:rsid w:val="00905E06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905E06"/>
    <w:rPr>
      <w:rFonts w:ascii="Arial" w:eastAsia="Times New Roman" w:hAnsi="Arial" w:cs="Arial"/>
      <w:b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905E06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905E06"/>
    <w:rPr>
      <w:rFonts w:ascii="Arial" w:eastAsia="Times New Roman" w:hAnsi="Arial" w:cs="Arial"/>
      <w:b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rsid w:val="00905E0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905E0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texto21">
    <w:name w:val="Corpo de texto 21"/>
    <w:basedOn w:val="Normal"/>
    <w:rsid w:val="00905E06"/>
    <w:pPr>
      <w:overflowPunct w:val="0"/>
      <w:autoSpaceDE w:val="0"/>
      <w:ind w:firstLine="2552"/>
      <w:textAlignment w:val="baseline"/>
    </w:pPr>
    <w:rPr>
      <w:rFonts w:ascii="Arial" w:hAnsi="Arial" w:cs="Arial"/>
    </w:rPr>
  </w:style>
  <w:style w:type="paragraph" w:customStyle="1" w:styleId="WW-Caption">
    <w:name w:val="WW-Caption"/>
    <w:basedOn w:val="Normal"/>
    <w:next w:val="Normal"/>
    <w:rsid w:val="00905E06"/>
    <w:pPr>
      <w:overflowPunct w:val="0"/>
      <w:autoSpaceDE w:val="0"/>
      <w:ind w:right="51"/>
      <w:jc w:val="center"/>
      <w:textAlignment w:val="baseline"/>
    </w:pPr>
    <w:rPr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5E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06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Standard">
    <w:name w:val="Standard"/>
    <w:rsid w:val="003139A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139AA"/>
    <w:pPr>
      <w:widowControl/>
      <w:spacing w:after="160" w:line="259" w:lineRule="auto"/>
      <w:textAlignment w:val="baseline"/>
    </w:pPr>
    <w:rPr>
      <w:rFonts w:ascii="Calibri" w:eastAsia="Calibri" w:hAnsi="Calibri" w:cs="Tahoma"/>
      <w:color w:val="00000A"/>
      <w:sz w:val="22"/>
      <w:szCs w:val="22"/>
      <w:lang w:eastAsia="en-US" w:bidi="ar-SA"/>
    </w:rPr>
  </w:style>
  <w:style w:type="paragraph" w:customStyle="1" w:styleId="Fecho">
    <w:name w:val="Fecho"/>
    <w:basedOn w:val="Normal"/>
    <w:link w:val="FechoChar"/>
    <w:qFormat/>
    <w:rsid w:val="00707CF9"/>
    <w:pPr>
      <w:suppressAutoHyphens w:val="0"/>
      <w:jc w:val="center"/>
    </w:pPr>
    <w:rPr>
      <w:rFonts w:ascii="Arial" w:hAnsi="Arial" w:cs="Arial"/>
      <w:b/>
      <w:sz w:val="26"/>
      <w:szCs w:val="26"/>
      <w:lang w:eastAsia="pt-BR"/>
    </w:rPr>
  </w:style>
  <w:style w:type="character" w:customStyle="1" w:styleId="FechoChar">
    <w:name w:val="Fecho Char"/>
    <w:basedOn w:val="Fontepargpadro"/>
    <w:link w:val="Fecho"/>
    <w:rsid w:val="00707CF9"/>
    <w:rPr>
      <w:rFonts w:ascii="Arial" w:eastAsia="Times New Roman" w:hAnsi="Arial" w:cs="Arial"/>
      <w:b/>
      <w:sz w:val="26"/>
      <w:szCs w:val="26"/>
      <w:lang w:eastAsia="pt-BR"/>
    </w:rPr>
  </w:style>
  <w:style w:type="character" w:styleId="Hyperlink">
    <w:name w:val="Hyperlink"/>
    <w:basedOn w:val="Fontepargpadro"/>
    <w:uiPriority w:val="99"/>
    <w:unhideWhenUsed/>
    <w:rsid w:val="00C25085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A4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E013-46F0-4E47-A8D5-6D71704C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Vitor Neves de Oliveira</dc:creator>
  <cp:keywords/>
  <dc:description/>
  <cp:lastModifiedBy>Andre Fagundes Cheguhem</cp:lastModifiedBy>
  <cp:revision>5</cp:revision>
  <cp:lastPrinted>2022-08-18T18:40:00Z</cp:lastPrinted>
  <dcterms:created xsi:type="dcterms:W3CDTF">2022-08-19T16:29:00Z</dcterms:created>
  <dcterms:modified xsi:type="dcterms:W3CDTF">2023-02-24T20:04:00Z</dcterms:modified>
</cp:coreProperties>
</file>